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61861" w14:textId="6E0FFA5D" w:rsidR="00287192" w:rsidRPr="00FB6D18" w:rsidRDefault="00FB6D18" w:rsidP="00FB6D18">
      <w:pPr>
        <w:pStyle w:val="Heading1"/>
        <w:jc w:val="center"/>
        <w:rPr>
          <w:sz w:val="40"/>
          <w:szCs w:val="40"/>
        </w:rPr>
      </w:pPr>
      <w:r w:rsidRPr="00FB6D18">
        <w:rPr>
          <w:sz w:val="40"/>
          <w:szCs w:val="40"/>
        </w:rPr>
        <w:t>Battle of cities</w:t>
      </w:r>
    </w:p>
    <w:p w14:paraId="7604C236" w14:textId="66F84842" w:rsidR="00FB6D18" w:rsidRPr="00FB6D18" w:rsidRDefault="00FB6D18" w:rsidP="00FB6D18">
      <w:pPr>
        <w:jc w:val="center"/>
        <w:rPr>
          <w:rStyle w:val="SubtleReference"/>
          <w:sz w:val="28"/>
          <w:szCs w:val="28"/>
        </w:rPr>
      </w:pPr>
      <w:r w:rsidRPr="00FB6D18">
        <w:rPr>
          <w:rStyle w:val="SubtleReference"/>
          <w:sz w:val="28"/>
          <w:szCs w:val="28"/>
        </w:rPr>
        <w:t>European software company wants to expand into the U.S</w:t>
      </w:r>
      <w:r w:rsidR="000A57E5">
        <w:rPr>
          <w:rStyle w:val="SubtleReference"/>
          <w:sz w:val="28"/>
          <w:szCs w:val="28"/>
        </w:rPr>
        <w:t>.</w:t>
      </w:r>
    </w:p>
    <w:p w14:paraId="647D8351" w14:textId="3E23B1F0" w:rsidR="00FB6D18" w:rsidRPr="00FB6D18" w:rsidRDefault="00FB6D18" w:rsidP="00FB6D18">
      <w:pPr>
        <w:jc w:val="center"/>
        <w:rPr>
          <w:rStyle w:val="SubtleReference"/>
          <w:sz w:val="28"/>
          <w:szCs w:val="28"/>
        </w:rPr>
      </w:pPr>
    </w:p>
    <w:p w14:paraId="0D0ECA13" w14:textId="77777777" w:rsidR="00FB6D18" w:rsidRPr="00FB6D18" w:rsidRDefault="00FB6D18" w:rsidP="00FB6D18">
      <w:pPr>
        <w:pStyle w:val="Heading2"/>
        <w:rPr>
          <w:rStyle w:val="SubtleReference"/>
          <w:sz w:val="32"/>
          <w:szCs w:val="32"/>
        </w:rPr>
      </w:pPr>
    </w:p>
    <w:p w14:paraId="349426B6" w14:textId="77777777" w:rsidR="00364D40" w:rsidRPr="000A57E5" w:rsidRDefault="00364D40" w:rsidP="00364D40">
      <w:pPr>
        <w:pStyle w:val="Heading2"/>
        <w:rPr>
          <w:sz w:val="32"/>
          <w:szCs w:val="32"/>
        </w:rPr>
      </w:pPr>
      <w:r w:rsidRPr="000A57E5">
        <w:rPr>
          <w:sz w:val="36"/>
          <w:szCs w:val="36"/>
        </w:rPr>
        <w:t>Introduction</w:t>
      </w:r>
      <w:r w:rsidRPr="000A57E5">
        <w:rPr>
          <w:sz w:val="32"/>
          <w:szCs w:val="32"/>
        </w:rPr>
        <w:t xml:space="preserve">/Business </w:t>
      </w:r>
      <w:r w:rsidRPr="000A57E5">
        <w:rPr>
          <w:sz w:val="36"/>
          <w:szCs w:val="36"/>
        </w:rPr>
        <w:t>Problem</w:t>
      </w:r>
    </w:p>
    <w:p w14:paraId="23920B05" w14:textId="0EE64FE8" w:rsidR="00FB6D18" w:rsidRPr="000A57E5" w:rsidRDefault="00FB6D18" w:rsidP="00FB6D18">
      <w:pPr>
        <w:rPr>
          <w:sz w:val="24"/>
          <w:szCs w:val="24"/>
        </w:rPr>
      </w:pPr>
      <w:r w:rsidRPr="000A57E5">
        <w:rPr>
          <w:sz w:val="24"/>
          <w:szCs w:val="24"/>
        </w:rPr>
        <w:t xml:space="preserve">The management of a successful European software firm decides that in order to further advance the company’s market share, a new R&amp;D office is needed in the United States. </w:t>
      </w:r>
    </w:p>
    <w:p w14:paraId="259321A6" w14:textId="46AF124F" w:rsidR="00FB6D18" w:rsidRPr="000A57E5" w:rsidRDefault="00FB6D18" w:rsidP="00FB6D18">
      <w:pPr>
        <w:rPr>
          <w:sz w:val="24"/>
          <w:szCs w:val="24"/>
        </w:rPr>
      </w:pPr>
      <w:r w:rsidRPr="000A57E5">
        <w:rPr>
          <w:sz w:val="24"/>
          <w:szCs w:val="24"/>
        </w:rPr>
        <w:t>Being European, they have little knowledge about the U.S: they can’t decide which city to target. What they do know is that quality coding requires quality coders, and quality coders are only happy if they can work and live in an ideal environment.</w:t>
      </w:r>
    </w:p>
    <w:p w14:paraId="1398529B" w14:textId="4051635F" w:rsidR="00C97816" w:rsidRPr="000A57E5" w:rsidRDefault="00C97816" w:rsidP="00FB6D18">
      <w:pPr>
        <w:rPr>
          <w:sz w:val="24"/>
          <w:szCs w:val="24"/>
        </w:rPr>
      </w:pPr>
      <w:r w:rsidRPr="000A57E5">
        <w:rPr>
          <w:sz w:val="24"/>
          <w:szCs w:val="24"/>
        </w:rPr>
        <w:t>What makes an environment ideal? Cities with high quality of life, low crime, good weather, good healthcare, low pollution all comes to mind.</w:t>
      </w:r>
    </w:p>
    <w:p w14:paraId="54695AB4" w14:textId="37138B3A" w:rsidR="00C97816" w:rsidRPr="000A57E5" w:rsidRDefault="00C97816" w:rsidP="00FB6D18">
      <w:pPr>
        <w:rPr>
          <w:sz w:val="24"/>
          <w:szCs w:val="24"/>
        </w:rPr>
      </w:pPr>
      <w:r w:rsidRPr="000A57E5">
        <w:rPr>
          <w:sz w:val="24"/>
          <w:szCs w:val="24"/>
        </w:rPr>
        <w:t>The goal of this research is to use data to find cities within the United States best suited for being the location of the new R&amp;D office, keeping in mind the factors mentioned above. A recommendation of neighborhood within the highest ranked cities should also be part of the final report: the neighborhood chosen should be rich in amenities for the developers to spend their free time and hard-earned pay: restaurants, cinemas</w:t>
      </w:r>
      <w:r w:rsidR="00EF3410" w:rsidRPr="000A57E5">
        <w:rPr>
          <w:sz w:val="24"/>
          <w:szCs w:val="24"/>
        </w:rPr>
        <w:t>, parks all come to mind.</w:t>
      </w:r>
    </w:p>
    <w:p w14:paraId="03D0FB87" w14:textId="034E1A27" w:rsidR="00EF3410" w:rsidRDefault="00EF3410" w:rsidP="00FB6D18">
      <w:pPr>
        <w:rPr>
          <w:sz w:val="28"/>
          <w:szCs w:val="28"/>
        </w:rPr>
      </w:pPr>
    </w:p>
    <w:p w14:paraId="56199218" w14:textId="42B4C5B2" w:rsidR="00C97816" w:rsidRPr="000A57E5" w:rsidRDefault="00A44ECB" w:rsidP="00A44ECB">
      <w:pPr>
        <w:pStyle w:val="Heading2"/>
        <w:rPr>
          <w:sz w:val="36"/>
          <w:szCs w:val="36"/>
        </w:rPr>
      </w:pPr>
      <w:r w:rsidRPr="000A57E5">
        <w:rPr>
          <w:sz w:val="36"/>
          <w:szCs w:val="36"/>
        </w:rPr>
        <w:t>D</w:t>
      </w:r>
      <w:r w:rsidR="00EF3410" w:rsidRPr="000A57E5">
        <w:rPr>
          <w:sz w:val="36"/>
          <w:szCs w:val="36"/>
        </w:rPr>
        <w:t>ata</w:t>
      </w:r>
    </w:p>
    <w:p w14:paraId="5F73142A" w14:textId="0D36BE3D" w:rsidR="00C42D77" w:rsidRPr="000A57E5" w:rsidRDefault="00C42D77" w:rsidP="00FB6D18">
      <w:pPr>
        <w:rPr>
          <w:sz w:val="24"/>
          <w:szCs w:val="24"/>
        </w:rPr>
      </w:pPr>
      <w:r w:rsidRPr="000A57E5">
        <w:rPr>
          <w:sz w:val="24"/>
          <w:szCs w:val="24"/>
        </w:rPr>
        <w:t>The following data sources should be considered:</w:t>
      </w:r>
    </w:p>
    <w:p w14:paraId="389414B3" w14:textId="77777777" w:rsidR="007D2457" w:rsidRDefault="007D2457" w:rsidP="007D2457">
      <w:pPr>
        <w:pStyle w:val="Heading3"/>
      </w:pPr>
    </w:p>
    <w:p w14:paraId="1AD341A4" w14:textId="77777777" w:rsidR="000A57E5" w:rsidRPr="000A57E5" w:rsidRDefault="000A57E5" w:rsidP="000A57E5">
      <w:pPr>
        <w:pStyle w:val="Heading3"/>
        <w:rPr>
          <w:sz w:val="28"/>
          <w:szCs w:val="28"/>
        </w:rPr>
      </w:pPr>
      <w:r w:rsidRPr="000A57E5">
        <w:rPr>
          <w:sz w:val="28"/>
          <w:szCs w:val="28"/>
        </w:rPr>
        <w:t>Foursquare API</w:t>
      </w:r>
      <w:r w:rsidRPr="000A57E5">
        <w:rPr>
          <w:rStyle w:val="FootnoteReference"/>
          <w:sz w:val="28"/>
          <w:szCs w:val="28"/>
        </w:rPr>
        <w:footnoteReference w:id="1"/>
      </w:r>
    </w:p>
    <w:p w14:paraId="3589F3DD" w14:textId="77777777" w:rsidR="000A57E5" w:rsidRPr="000A57E5" w:rsidRDefault="000A57E5" w:rsidP="000A57E5">
      <w:pPr>
        <w:rPr>
          <w:sz w:val="24"/>
          <w:szCs w:val="24"/>
        </w:rPr>
      </w:pPr>
      <w:r>
        <w:rPr>
          <w:sz w:val="24"/>
          <w:szCs w:val="24"/>
        </w:rPr>
        <w:t xml:space="preserve">We’ll use Foursquare </w:t>
      </w:r>
      <w:r w:rsidRPr="000A57E5">
        <w:rPr>
          <w:sz w:val="24"/>
          <w:szCs w:val="24"/>
        </w:rPr>
        <w:t>for getting info about the venues in cities</w:t>
      </w:r>
      <w:r>
        <w:rPr>
          <w:sz w:val="24"/>
          <w:szCs w:val="24"/>
        </w:rPr>
        <w:t xml:space="preserve"> such as trending venues and venue exploration, where we’ll input city neighborhood coordinates and receive a list of venues nearby.</w:t>
      </w:r>
    </w:p>
    <w:p w14:paraId="7379BAA8" w14:textId="77777777" w:rsidR="000A57E5" w:rsidRDefault="000A57E5" w:rsidP="007D2457">
      <w:pPr>
        <w:pStyle w:val="Heading3"/>
        <w:rPr>
          <w:sz w:val="28"/>
          <w:szCs w:val="28"/>
        </w:rPr>
      </w:pPr>
    </w:p>
    <w:p w14:paraId="76C909C7" w14:textId="7CF238CB" w:rsidR="007D2457" w:rsidRDefault="00C42D77" w:rsidP="007D2457">
      <w:pPr>
        <w:pStyle w:val="Heading3"/>
      </w:pPr>
      <w:r w:rsidRPr="0031099D">
        <w:rPr>
          <w:sz w:val="28"/>
          <w:szCs w:val="28"/>
        </w:rPr>
        <w:t>Wikipedia</w:t>
      </w:r>
      <w:r w:rsidRPr="007D2457">
        <w:t xml:space="preserve"> </w:t>
      </w:r>
    </w:p>
    <w:p w14:paraId="082CCFEE" w14:textId="7B04203F" w:rsidR="00C42D77" w:rsidRPr="000A57E5" w:rsidRDefault="007D2457" w:rsidP="007D2457">
      <w:pPr>
        <w:rPr>
          <w:sz w:val="24"/>
          <w:szCs w:val="24"/>
        </w:rPr>
      </w:pPr>
      <w:r w:rsidRPr="000A57E5">
        <w:rPr>
          <w:sz w:val="24"/>
          <w:szCs w:val="24"/>
        </w:rPr>
        <w:t>We’ll use Wikipedia as our source f</w:t>
      </w:r>
      <w:r w:rsidR="00C42D77" w:rsidRPr="000A57E5">
        <w:rPr>
          <w:sz w:val="24"/>
          <w:szCs w:val="24"/>
        </w:rPr>
        <w:t>or weather-related data</w:t>
      </w:r>
      <w:r w:rsidRPr="000A57E5">
        <w:rPr>
          <w:sz w:val="24"/>
          <w:szCs w:val="24"/>
        </w:rPr>
        <w:t>, such as average temperature, average rainfall and so on. An example of the data we’ll be working with:</w:t>
      </w:r>
    </w:p>
    <w:p w14:paraId="5327944D" w14:textId="77777777" w:rsidR="007D2457" w:rsidRDefault="007D2457" w:rsidP="007D2457">
      <w:pPr>
        <w:keepNext/>
      </w:pPr>
      <w:r>
        <w:rPr>
          <w:sz w:val="28"/>
          <w:szCs w:val="28"/>
        </w:rPr>
        <w:lastRenderedPageBreak/>
        <w:drawing>
          <wp:inline distT="0" distB="0" distL="0" distR="0" wp14:anchorId="53F757F3" wp14:editId="6F4EC808">
            <wp:extent cx="5943600" cy="3080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erag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685611E9" w14:textId="5D973559" w:rsidR="007D2457" w:rsidRPr="0031099D" w:rsidRDefault="007D2457" w:rsidP="007D2457">
      <w:pPr>
        <w:pStyle w:val="Caption"/>
        <w:rPr>
          <w:sz w:val="20"/>
          <w:szCs w:val="20"/>
        </w:rPr>
      </w:pPr>
      <w:r w:rsidRPr="0031099D">
        <w:rPr>
          <w:sz w:val="20"/>
          <w:szCs w:val="20"/>
        </w:rPr>
        <w:t xml:space="preserve">Figure </w:t>
      </w:r>
      <w:r w:rsidRPr="0031099D">
        <w:rPr>
          <w:sz w:val="20"/>
          <w:szCs w:val="20"/>
        </w:rPr>
        <w:fldChar w:fldCharType="begin"/>
      </w:r>
      <w:r w:rsidRPr="0031099D">
        <w:rPr>
          <w:sz w:val="20"/>
          <w:szCs w:val="20"/>
        </w:rPr>
        <w:instrText xml:space="preserve"> SEQ Figure \* ARABIC </w:instrText>
      </w:r>
      <w:r w:rsidRPr="0031099D">
        <w:rPr>
          <w:sz w:val="20"/>
          <w:szCs w:val="20"/>
        </w:rPr>
        <w:fldChar w:fldCharType="separate"/>
      </w:r>
      <w:r w:rsidR="00762E0A">
        <w:rPr>
          <w:sz w:val="20"/>
          <w:szCs w:val="20"/>
        </w:rPr>
        <w:t>1</w:t>
      </w:r>
      <w:r w:rsidRPr="0031099D">
        <w:rPr>
          <w:sz w:val="20"/>
          <w:szCs w:val="20"/>
        </w:rPr>
        <w:fldChar w:fldCharType="end"/>
      </w:r>
      <w:r w:rsidRPr="0031099D">
        <w:rPr>
          <w:sz w:val="20"/>
          <w:szCs w:val="20"/>
        </w:rPr>
        <w:t xml:space="preserve"> Average temperature data</w:t>
      </w:r>
      <w:r w:rsidR="00521361">
        <w:rPr>
          <w:sz w:val="20"/>
          <w:szCs w:val="20"/>
        </w:rPr>
        <w:t xml:space="preserve"> </w:t>
      </w:r>
      <w:r w:rsidR="00521361">
        <w:rPr>
          <w:rStyle w:val="FootnoteReference"/>
          <w:sz w:val="20"/>
          <w:szCs w:val="20"/>
        </w:rPr>
        <w:footnoteReference w:id="2"/>
      </w:r>
    </w:p>
    <w:p w14:paraId="3C3B3F79" w14:textId="77777777" w:rsidR="007D2457" w:rsidRPr="007D2457" w:rsidRDefault="007D2457" w:rsidP="007D2457">
      <w:pPr>
        <w:rPr>
          <w:sz w:val="28"/>
          <w:szCs w:val="28"/>
        </w:rPr>
      </w:pPr>
    </w:p>
    <w:p w14:paraId="02E8A4E0" w14:textId="77777777" w:rsidR="0031099D" w:rsidRPr="0031099D" w:rsidRDefault="00C42D77" w:rsidP="0031099D">
      <w:pPr>
        <w:pStyle w:val="Heading3"/>
        <w:rPr>
          <w:sz w:val="28"/>
          <w:szCs w:val="28"/>
        </w:rPr>
      </w:pPr>
      <w:r w:rsidRPr="0031099D">
        <w:rPr>
          <w:sz w:val="28"/>
          <w:szCs w:val="28"/>
        </w:rPr>
        <w:t xml:space="preserve">Kaggle </w:t>
      </w:r>
    </w:p>
    <w:p w14:paraId="3C604AEE" w14:textId="60B555C0" w:rsidR="00C42D77" w:rsidRDefault="0031099D" w:rsidP="0031099D">
      <w:pPr>
        <w:rPr>
          <w:sz w:val="24"/>
          <w:szCs w:val="24"/>
        </w:rPr>
      </w:pPr>
      <w:r w:rsidRPr="000A57E5">
        <w:rPr>
          <w:sz w:val="24"/>
          <w:szCs w:val="24"/>
        </w:rPr>
        <w:t xml:space="preserve">The </w:t>
      </w:r>
      <w:r w:rsidR="00B6795C" w:rsidRPr="000A57E5">
        <w:rPr>
          <w:sz w:val="24"/>
          <w:szCs w:val="24"/>
        </w:rPr>
        <w:t>Movehub City Rankings</w:t>
      </w:r>
      <w:r w:rsidR="000A57E5">
        <w:rPr>
          <w:rStyle w:val="FootnoteReference"/>
          <w:sz w:val="24"/>
          <w:szCs w:val="24"/>
        </w:rPr>
        <w:footnoteReference w:id="3"/>
      </w:r>
      <w:r w:rsidR="000A57E5">
        <w:rPr>
          <w:sz w:val="24"/>
          <w:szCs w:val="24"/>
        </w:rPr>
        <w:t xml:space="preserve"> will be one input. This dataset has valuable features such as Health Care index, Pollution index and a more general and ambitious-sounding “Quality of Life” index for major cities around the world. We’ll just concentrate on U.S. cities.</w:t>
      </w:r>
    </w:p>
    <w:p w14:paraId="75FF2F47" w14:textId="15830378" w:rsidR="000A57E5" w:rsidRPr="002A74E3" w:rsidRDefault="000A57E5" w:rsidP="0031099D">
      <w:pPr>
        <w:rPr>
          <w:sz w:val="24"/>
          <w:szCs w:val="24"/>
          <w:lang w:val="hu-HU"/>
        </w:rPr>
      </w:pPr>
      <w:r>
        <w:rPr>
          <w:sz w:val="24"/>
          <w:szCs w:val="24"/>
        </w:rPr>
        <w:t>The “Hurricanes and Typhoons, 1851-2004” dataset</w:t>
      </w:r>
      <w:r>
        <w:rPr>
          <w:rStyle w:val="FootnoteReference"/>
          <w:sz w:val="24"/>
          <w:szCs w:val="24"/>
        </w:rPr>
        <w:footnoteReference w:id="4"/>
      </w:r>
      <w:r>
        <w:rPr>
          <w:sz w:val="24"/>
          <w:szCs w:val="24"/>
        </w:rPr>
        <w:t xml:space="preserve"> </w:t>
      </w:r>
      <w:r w:rsidR="002A74E3">
        <w:rPr>
          <w:sz w:val="24"/>
          <w:szCs w:val="24"/>
        </w:rPr>
        <w:t xml:space="preserve">will be important as well, Europeans are afraid of such extreme weather phenomena, and high frequency of these can be </w:t>
      </w:r>
      <w:r w:rsidR="002A74E3">
        <w:rPr>
          <w:sz w:val="24"/>
          <w:szCs w:val="24"/>
          <w:lang w:val="hu-HU"/>
        </w:rPr>
        <w:t xml:space="preserve">a </w:t>
      </w:r>
      <w:r w:rsidR="002A74E3" w:rsidRPr="002A74E3">
        <w:rPr>
          <w:sz w:val="24"/>
          <w:szCs w:val="24"/>
        </w:rPr>
        <w:t>reason</w:t>
      </w:r>
      <w:r w:rsidR="002A74E3">
        <w:rPr>
          <w:sz w:val="24"/>
          <w:szCs w:val="24"/>
          <w:lang w:val="hu-HU"/>
        </w:rPr>
        <w:t xml:space="preserve"> </w:t>
      </w:r>
      <w:r w:rsidR="002A74E3" w:rsidRPr="002A74E3">
        <w:rPr>
          <w:sz w:val="24"/>
          <w:szCs w:val="24"/>
        </w:rPr>
        <w:t>for</w:t>
      </w:r>
      <w:r w:rsidR="002A74E3">
        <w:rPr>
          <w:sz w:val="24"/>
          <w:szCs w:val="24"/>
          <w:lang w:val="hu-HU"/>
        </w:rPr>
        <w:t xml:space="preserve"> vetoing a candidate city.</w:t>
      </w:r>
    </w:p>
    <w:p w14:paraId="42A46526" w14:textId="5839D349" w:rsidR="00B6795C" w:rsidRDefault="00B6795C" w:rsidP="000A57E5">
      <w:pPr>
        <w:rPr>
          <w:sz w:val="24"/>
          <w:szCs w:val="24"/>
        </w:rPr>
      </w:pPr>
    </w:p>
    <w:p w14:paraId="3D6B6BAA" w14:textId="6D46DC7D" w:rsidR="001943F4" w:rsidRDefault="001943F4" w:rsidP="000A57E5">
      <w:pPr>
        <w:rPr>
          <w:sz w:val="24"/>
          <w:szCs w:val="24"/>
        </w:rPr>
      </w:pPr>
      <w:r>
        <w:rPr>
          <w:sz w:val="24"/>
          <w:szCs w:val="24"/>
        </w:rPr>
        <w:t>Additionally, we’ll grab a GeoJSON file from the internet</w:t>
      </w:r>
    </w:p>
    <w:p w14:paraId="77D241F9" w14:textId="77777777" w:rsidR="001943F4" w:rsidRPr="000A57E5" w:rsidRDefault="001943F4" w:rsidP="000A57E5">
      <w:pPr>
        <w:rPr>
          <w:sz w:val="24"/>
          <w:szCs w:val="24"/>
        </w:rPr>
      </w:pPr>
    </w:p>
    <w:p w14:paraId="5C080451" w14:textId="4919344D" w:rsidR="00C42D77" w:rsidRPr="000A57E5" w:rsidRDefault="000A57E5" w:rsidP="00C42D77">
      <w:pPr>
        <w:rPr>
          <w:sz w:val="24"/>
          <w:szCs w:val="24"/>
        </w:rPr>
      </w:pPr>
      <w:r>
        <w:rPr>
          <w:sz w:val="24"/>
          <w:szCs w:val="24"/>
        </w:rPr>
        <w:t>All</w:t>
      </w:r>
      <w:r w:rsidR="00C42D77" w:rsidRPr="000A57E5">
        <w:rPr>
          <w:sz w:val="24"/>
          <w:szCs w:val="24"/>
        </w:rPr>
        <w:t xml:space="preserve"> datasets </w:t>
      </w:r>
      <w:r>
        <w:rPr>
          <w:sz w:val="24"/>
          <w:szCs w:val="24"/>
        </w:rPr>
        <w:t>shall</w:t>
      </w:r>
      <w:r w:rsidR="00C42D77" w:rsidRPr="000A57E5">
        <w:rPr>
          <w:sz w:val="24"/>
          <w:szCs w:val="24"/>
        </w:rPr>
        <w:t xml:space="preserve"> be </w:t>
      </w:r>
      <w:r w:rsidR="00A44ECB" w:rsidRPr="000A57E5">
        <w:rPr>
          <w:sz w:val="24"/>
          <w:szCs w:val="24"/>
        </w:rPr>
        <w:t xml:space="preserve">first explored via descriptive statistics and data visualization techniques and then </w:t>
      </w:r>
      <w:r w:rsidR="00C42D77" w:rsidRPr="000A57E5">
        <w:rPr>
          <w:sz w:val="24"/>
          <w:szCs w:val="24"/>
        </w:rPr>
        <w:t>cleaned and transformed into a format where machine learning algorithms can take them as input</w:t>
      </w:r>
      <w:r w:rsidR="00A44ECB" w:rsidRPr="000A57E5">
        <w:rPr>
          <w:sz w:val="24"/>
          <w:szCs w:val="24"/>
        </w:rPr>
        <w:t xml:space="preserve"> for deriving</w:t>
      </w:r>
      <w:r w:rsidR="00C42D77" w:rsidRPr="000A57E5">
        <w:rPr>
          <w:sz w:val="24"/>
          <w:szCs w:val="24"/>
        </w:rPr>
        <w:t xml:space="preserve"> models that can help quantify differences</w:t>
      </w:r>
      <w:r w:rsidR="00A44ECB" w:rsidRPr="000A57E5">
        <w:rPr>
          <w:sz w:val="24"/>
          <w:szCs w:val="24"/>
        </w:rPr>
        <w:t>, show similarities</w:t>
      </w:r>
      <w:r w:rsidR="00C42D77" w:rsidRPr="000A57E5">
        <w:rPr>
          <w:sz w:val="24"/>
          <w:szCs w:val="24"/>
        </w:rPr>
        <w:t xml:space="preserve"> between cities</w:t>
      </w:r>
      <w:r w:rsidR="00A44ECB" w:rsidRPr="000A57E5">
        <w:rPr>
          <w:sz w:val="24"/>
          <w:szCs w:val="24"/>
        </w:rPr>
        <w:t>.</w:t>
      </w:r>
    </w:p>
    <w:p w14:paraId="4AEDBFB9" w14:textId="30CE5EE2" w:rsidR="00C97816" w:rsidRDefault="00C97816" w:rsidP="00FB6D18">
      <w:pPr>
        <w:rPr>
          <w:sz w:val="24"/>
          <w:szCs w:val="24"/>
        </w:rPr>
      </w:pPr>
    </w:p>
    <w:p w14:paraId="3969A810" w14:textId="0CAF0F86" w:rsidR="00C848FE" w:rsidRPr="00B8030E" w:rsidRDefault="001A49DC" w:rsidP="00B8030E">
      <w:pPr>
        <w:pStyle w:val="Heading2"/>
        <w:rPr>
          <w:sz w:val="32"/>
          <w:szCs w:val="32"/>
          <w:shd w:val="clear" w:color="auto" w:fill="FFFFFF"/>
        </w:rPr>
      </w:pPr>
      <w:r w:rsidRPr="001A49DC">
        <w:rPr>
          <w:sz w:val="32"/>
          <w:szCs w:val="32"/>
          <w:shd w:val="clear" w:color="auto" w:fill="FFFFFF"/>
        </w:rPr>
        <w:lastRenderedPageBreak/>
        <w:t>Methodology</w:t>
      </w:r>
    </w:p>
    <w:p w14:paraId="35772549" w14:textId="1E4BF742" w:rsidR="001943F4" w:rsidRDefault="001943F4" w:rsidP="001A49DC">
      <w:r>
        <w:t xml:space="preserve">We will be using  Python in the Jupyter Notebook environment. </w:t>
      </w:r>
      <w:r w:rsidR="00C848FE">
        <w:t xml:space="preserve">Packages </w:t>
      </w:r>
      <w:r w:rsidR="00C848FE" w:rsidRPr="00C848FE">
        <w:rPr>
          <w:rFonts w:ascii="Consolas" w:hAnsi="Consolas"/>
        </w:rPr>
        <w:t>pandas</w:t>
      </w:r>
      <w:r w:rsidR="00C848FE">
        <w:t xml:space="preserve"> and </w:t>
      </w:r>
      <w:r w:rsidR="00C848FE" w:rsidRPr="00C848FE">
        <w:rPr>
          <w:rFonts w:ascii="Consolas" w:hAnsi="Consolas"/>
        </w:rPr>
        <w:t>numpy</w:t>
      </w:r>
      <w:r w:rsidR="00C848FE">
        <w:t xml:space="preserve"> are standard in this scenario, </w:t>
      </w:r>
      <w:r>
        <w:t xml:space="preserve">The </w:t>
      </w:r>
      <w:r w:rsidRPr="001943F4">
        <w:rPr>
          <w:rFonts w:ascii="Consolas" w:hAnsi="Consolas"/>
        </w:rPr>
        <w:t>sklearn</w:t>
      </w:r>
      <w:r>
        <w:t xml:space="preserve"> package will help with data preprocessing/cleaning, model selection and modeling. We will use the </w:t>
      </w:r>
      <w:r w:rsidRPr="001943F4">
        <w:rPr>
          <w:rFonts w:ascii="Consolas" w:hAnsi="Consolas"/>
        </w:rPr>
        <w:t>folium</w:t>
      </w:r>
      <w:r>
        <w:t xml:space="preserve"> package to generate maps to visualize some of our findings. No special package will be needed for communicating with Foursquare, we’ll use simple HTTP via requests to exercise its REST API.</w:t>
      </w:r>
    </w:p>
    <w:p w14:paraId="25380877" w14:textId="02D94AB3" w:rsidR="001A49DC" w:rsidRDefault="001943F4" w:rsidP="001A49DC">
      <w:r>
        <w:t xml:space="preserve">At the first part of our research we will look at climate: using the average temperature data mentioned above we will </w:t>
      </w:r>
      <w:r w:rsidR="00C848FE">
        <w:t xml:space="preserve">collect the necessary data points, and format the resulting </w:t>
      </w:r>
      <w:r w:rsidR="00C848FE">
        <w:rPr>
          <w:rFonts w:ascii="Consolas" w:hAnsi="Consolas"/>
        </w:rPr>
        <w:t>p</w:t>
      </w:r>
      <w:r w:rsidR="00C848FE" w:rsidRPr="00C848FE">
        <w:rPr>
          <w:rFonts w:ascii="Consolas" w:hAnsi="Consolas"/>
        </w:rPr>
        <w:t>andas</w:t>
      </w:r>
      <w:r w:rsidR="00C848FE">
        <w:t xml:space="preserve"> dataframe so that we can turn to machine learning models.</w:t>
      </w:r>
    </w:p>
    <w:p w14:paraId="79B73FA0" w14:textId="5AEAC33B" w:rsidR="00C848FE" w:rsidRDefault="00C848FE" w:rsidP="001A49DC">
      <w:r>
        <w:t>The model first used is K-Means Clustering, that puts similar data points together into a cluster. In our case, the data points are U.S. and European cities, and forming the clusters will provide key insight on the climate of U.S. cities for an European audience.</w:t>
      </w:r>
    </w:p>
    <w:p w14:paraId="7B50917C" w14:textId="2E7D5810" w:rsidR="00C848FE" w:rsidRDefault="00C848FE" w:rsidP="001A49DC">
      <w:r>
        <w:t>This will allow us to narrow down the set of candidate cities. This narrow list will be further probed using the Movehub City Rankings, and one top candidate will be selected.</w:t>
      </w:r>
    </w:p>
    <w:p w14:paraId="05527E5F" w14:textId="64EDC4DE" w:rsidR="00C848FE" w:rsidRDefault="00C848FE" w:rsidP="001A49DC">
      <w:r>
        <w:t>Having selected the city, we will dig deeper: analysis of the neighborhoods will follow. Foursquare will be used to fetch a set of venues and we will visualize their frequency across neighborhoods using choropleth maps.</w:t>
      </w:r>
    </w:p>
    <w:p w14:paraId="10A66C57" w14:textId="5B970A77" w:rsidR="00C848FE" w:rsidRDefault="00C848FE" w:rsidP="001A49DC"/>
    <w:p w14:paraId="6D689EF4" w14:textId="32F3384F" w:rsidR="00C848FE" w:rsidRPr="00B8030E" w:rsidRDefault="00C848FE" w:rsidP="00B8030E">
      <w:pPr>
        <w:pStyle w:val="Heading2"/>
        <w:rPr>
          <w:sz w:val="32"/>
          <w:szCs w:val="32"/>
        </w:rPr>
      </w:pPr>
      <w:r w:rsidRPr="00C848FE">
        <w:rPr>
          <w:sz w:val="32"/>
          <w:szCs w:val="32"/>
        </w:rPr>
        <w:t>Results</w:t>
      </w:r>
    </w:p>
    <w:p w14:paraId="5AF169E4" w14:textId="25CC0B9A" w:rsidR="00C848FE" w:rsidRDefault="00B8030E" w:rsidP="00C848FE">
      <w:r>
        <w:t>K-Means Clustering indentified the following clusters, each cluster shown with a distinct color:</w:t>
      </w:r>
    </w:p>
    <w:p w14:paraId="1FE5E345" w14:textId="03345394" w:rsidR="00B8030E" w:rsidRPr="00C848FE" w:rsidRDefault="00B8030E" w:rsidP="00C848FE">
      <w:r>
        <w:drawing>
          <wp:inline distT="0" distB="0" distL="0" distR="0" wp14:anchorId="097719C7" wp14:editId="212467CE">
            <wp:extent cx="5943600" cy="3554095"/>
            <wp:effectExtent l="0" t="0" r="0" b="825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calhost_8888_notebooks_source_notebooks_ibm_cc_Coursera_Capstone_Battle%20Of%20Cities.ipynb.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22BA1A77" w14:textId="136D2C59" w:rsidR="00C848FE" w:rsidRDefault="00B8030E" w:rsidP="001A49DC">
      <w:r w:rsidRPr="00B8030E">
        <w:rPr>
          <w:b/>
          <w:bCs/>
          <w:color w:val="FF0000"/>
        </w:rPr>
        <w:lastRenderedPageBreak/>
        <w:t>Cluster 0</w:t>
      </w:r>
      <w:r w:rsidRPr="00B8030E">
        <w:rPr>
          <w:color w:val="FF0000"/>
        </w:rPr>
        <w:t xml:space="preserve"> </w:t>
      </w:r>
      <w:r>
        <w:t>(red)</w:t>
      </w:r>
      <w:r w:rsidRPr="00B8030E">
        <w:t xml:space="preserve"> is Central-Eastern Europe and many U.S. cities from Salt Lake City through New York until Boston. </w:t>
      </w:r>
      <w:r w:rsidRPr="00B8030E">
        <w:rPr>
          <w:b/>
          <w:bCs/>
          <w:color w:val="7030A0"/>
        </w:rPr>
        <w:t>Cluster 1</w:t>
      </w:r>
      <w:r w:rsidRPr="00B8030E">
        <w:rPr>
          <w:color w:val="7030A0"/>
        </w:rPr>
        <w:t xml:space="preserve"> </w:t>
      </w:r>
      <w:r w:rsidRPr="00B8030E">
        <w:t xml:space="preserve">is the South-Mediterranean from Seville, Malaga on the West to Nicosia on the East, plus the Canaries. In the U.S. most southern cities (except California) also fall into this cluster which might be surprising. </w:t>
      </w:r>
      <w:r w:rsidRPr="00B8030E">
        <w:rPr>
          <w:color w:val="4472C4" w:themeColor="accent1"/>
        </w:rPr>
        <w:t>Cluster 2</w:t>
      </w:r>
      <w:r w:rsidRPr="00B8030E">
        <w:t xml:space="preserve"> is snow and ice: Oulu, Murmansk, Arhangelsk in Europe, Alaska in the U.S. </w:t>
      </w:r>
      <w:r w:rsidRPr="00B8030E">
        <w:rPr>
          <w:color w:val="3EE1F2"/>
        </w:rPr>
        <w:t>Cluster 3</w:t>
      </w:r>
      <w:r w:rsidRPr="00B8030E">
        <w:t xml:space="preserve">: A large part of Western Europe belongs here, the UK, Northern France, Germany. Interesting that very few cities in the U.S. have this climate: only Seattle and Portland in the North-West. </w:t>
      </w:r>
      <w:r w:rsidRPr="00B8030E">
        <w:rPr>
          <w:color w:val="A8D08D" w:themeColor="accent6" w:themeTint="99"/>
        </w:rPr>
        <w:t>Cluster 4</w:t>
      </w:r>
      <w:r w:rsidRPr="00B8030E">
        <w:t xml:space="preserve"> is nice weather: the North Mediterranean plus Istanbul, Lisbon and Madrid in Europe, California, and the cities north to Cluster 1 and south to Cluster 0 in the US from El Paso through Memphis to Virginia Beach. </w:t>
      </w:r>
      <w:r w:rsidRPr="00B8030E">
        <w:rPr>
          <w:color w:val="FFC000" w:themeColor="accent4"/>
        </w:rPr>
        <w:t>The last cluster (#5)</w:t>
      </w:r>
      <w:r w:rsidRPr="00B8030E">
        <w:t xml:space="preserve"> is Scandinavian cities Reykjavik, Oslo, Stockholm plus the cold Northeastern parts of Europe: the Baltic states, Ukraine, Belarus and Moscow. Not surprising that the U.S. doesn't have many entries here: only Minneapolis.</w:t>
      </w:r>
    </w:p>
    <w:p w14:paraId="5E4B201B" w14:textId="031B9A7B" w:rsidR="00B8030E" w:rsidRDefault="00B8030E" w:rsidP="001A49DC"/>
    <w:p w14:paraId="55021F06" w14:textId="12012264" w:rsidR="00B8030E" w:rsidRDefault="00B8030E" w:rsidP="001A49DC">
      <w:r>
        <w:t xml:space="preserve">This allowed to narrow down candidates to </w:t>
      </w:r>
      <w:r w:rsidRPr="00B8030E">
        <w:rPr>
          <w:color w:val="3EE1F2"/>
        </w:rPr>
        <w:t>Cluster 3</w:t>
      </w:r>
      <w:r>
        <w:rPr>
          <w:color w:val="3EE1F2"/>
        </w:rPr>
        <w:t xml:space="preserve"> </w:t>
      </w:r>
      <w:r w:rsidRPr="00B8030E">
        <w:t>and</w:t>
      </w:r>
      <w:r>
        <w:t xml:space="preserve"> </w:t>
      </w:r>
      <w:r w:rsidRPr="00B8030E">
        <w:rPr>
          <w:color w:val="A8D08D" w:themeColor="accent6" w:themeTint="99"/>
        </w:rPr>
        <w:t>Cluster 4</w:t>
      </w:r>
      <w:r>
        <w:t>, namely the following cities:</w:t>
      </w:r>
    </w:p>
    <w:p w14:paraId="50910947" w14:textId="1B252256" w:rsidR="00B8030E" w:rsidRDefault="00B8030E" w:rsidP="00B8030E">
      <w:pPr>
        <w:pStyle w:val="ListParagraph"/>
        <w:numPr>
          <w:ilvl w:val="0"/>
          <w:numId w:val="4"/>
        </w:numPr>
      </w:pPr>
      <w:r>
        <w:t>Portland, Oregon</w:t>
      </w:r>
    </w:p>
    <w:p w14:paraId="7AA2EFBE" w14:textId="3A0CC399" w:rsidR="00B8030E" w:rsidRDefault="00B8030E" w:rsidP="00B8030E">
      <w:pPr>
        <w:pStyle w:val="ListParagraph"/>
        <w:numPr>
          <w:ilvl w:val="0"/>
          <w:numId w:val="4"/>
        </w:numPr>
      </w:pPr>
      <w:r>
        <w:t>Seattle</w:t>
      </w:r>
    </w:p>
    <w:p w14:paraId="16B89D26" w14:textId="5F650841" w:rsidR="00B8030E" w:rsidRDefault="00B8030E" w:rsidP="00B8030E">
      <w:pPr>
        <w:pStyle w:val="ListParagraph"/>
        <w:numPr>
          <w:ilvl w:val="0"/>
          <w:numId w:val="4"/>
        </w:numPr>
      </w:pPr>
      <w:r>
        <w:t>Sacramento</w:t>
      </w:r>
    </w:p>
    <w:p w14:paraId="41FA9D33" w14:textId="71B1A12F" w:rsidR="00B8030E" w:rsidRDefault="00B8030E" w:rsidP="00B8030E">
      <w:pPr>
        <w:pStyle w:val="ListParagraph"/>
        <w:numPr>
          <w:ilvl w:val="0"/>
          <w:numId w:val="4"/>
        </w:numPr>
      </w:pPr>
      <w:r>
        <w:t>San Francisco</w:t>
      </w:r>
    </w:p>
    <w:p w14:paraId="468174B8" w14:textId="59113990" w:rsidR="00B8030E" w:rsidRDefault="00B8030E" w:rsidP="00B8030E">
      <w:pPr>
        <w:pStyle w:val="ListParagraph"/>
        <w:numPr>
          <w:ilvl w:val="0"/>
          <w:numId w:val="4"/>
        </w:numPr>
      </w:pPr>
      <w:r>
        <w:t>Los Angeles</w:t>
      </w:r>
    </w:p>
    <w:p w14:paraId="04DA2F85" w14:textId="5CBD3F10" w:rsidR="00B8030E" w:rsidRDefault="00B8030E" w:rsidP="00B8030E">
      <w:pPr>
        <w:pStyle w:val="ListParagraph"/>
        <w:numPr>
          <w:ilvl w:val="0"/>
          <w:numId w:val="4"/>
        </w:numPr>
      </w:pPr>
      <w:r>
        <w:t>San Diego</w:t>
      </w:r>
    </w:p>
    <w:p w14:paraId="63294065" w14:textId="0D45D531" w:rsidR="00B8030E" w:rsidRDefault="00B8030E" w:rsidP="00B8030E">
      <w:pPr>
        <w:pStyle w:val="ListParagraph"/>
        <w:numPr>
          <w:ilvl w:val="0"/>
          <w:numId w:val="4"/>
        </w:numPr>
      </w:pPr>
      <w:r>
        <w:t>El Paso</w:t>
      </w:r>
    </w:p>
    <w:p w14:paraId="4B1080F5" w14:textId="7D8EA85B" w:rsidR="00B8030E" w:rsidRDefault="00B8030E" w:rsidP="00B8030E">
      <w:pPr>
        <w:pStyle w:val="ListParagraph"/>
        <w:numPr>
          <w:ilvl w:val="0"/>
          <w:numId w:val="4"/>
        </w:numPr>
      </w:pPr>
      <w:r>
        <w:t>Oklahoma City</w:t>
      </w:r>
    </w:p>
    <w:p w14:paraId="64DD99E0" w14:textId="5DDB1CBC" w:rsidR="00B8030E" w:rsidRDefault="00B8030E" w:rsidP="00B8030E">
      <w:pPr>
        <w:pStyle w:val="ListParagraph"/>
        <w:numPr>
          <w:ilvl w:val="0"/>
          <w:numId w:val="4"/>
        </w:numPr>
      </w:pPr>
      <w:r>
        <w:t>Memphis</w:t>
      </w:r>
    </w:p>
    <w:p w14:paraId="39EA4757" w14:textId="60CA4B7F" w:rsidR="00B8030E" w:rsidRDefault="00B8030E" w:rsidP="00B8030E">
      <w:pPr>
        <w:pStyle w:val="ListParagraph"/>
        <w:numPr>
          <w:ilvl w:val="0"/>
          <w:numId w:val="4"/>
        </w:numPr>
      </w:pPr>
      <w:r>
        <w:t>Nashville</w:t>
      </w:r>
    </w:p>
    <w:p w14:paraId="4BBF43AB" w14:textId="2897AE74" w:rsidR="00B8030E" w:rsidRDefault="00B8030E" w:rsidP="00B8030E">
      <w:pPr>
        <w:pStyle w:val="ListParagraph"/>
        <w:numPr>
          <w:ilvl w:val="0"/>
          <w:numId w:val="4"/>
        </w:numPr>
      </w:pPr>
      <w:r>
        <w:t>Atlanta</w:t>
      </w:r>
    </w:p>
    <w:p w14:paraId="5E0C5D99" w14:textId="3368BA1E" w:rsidR="00B8030E" w:rsidRDefault="00B8030E" w:rsidP="00B8030E">
      <w:pPr>
        <w:pStyle w:val="ListParagraph"/>
        <w:numPr>
          <w:ilvl w:val="0"/>
          <w:numId w:val="4"/>
        </w:numPr>
      </w:pPr>
      <w:r>
        <w:t>Charlotte</w:t>
      </w:r>
    </w:p>
    <w:p w14:paraId="53B8D755" w14:textId="214EFD55" w:rsidR="00B8030E" w:rsidRDefault="00B8030E" w:rsidP="00B8030E">
      <w:pPr>
        <w:pStyle w:val="ListParagraph"/>
        <w:numPr>
          <w:ilvl w:val="0"/>
          <w:numId w:val="4"/>
        </w:numPr>
      </w:pPr>
      <w:r>
        <w:t>Washington D.C.</w:t>
      </w:r>
    </w:p>
    <w:p w14:paraId="6E59662A" w14:textId="534DE542" w:rsidR="001743AA" w:rsidRDefault="001743AA" w:rsidP="00B8030E">
      <w:pPr>
        <w:pStyle w:val="ListParagraph"/>
        <w:numPr>
          <w:ilvl w:val="0"/>
          <w:numId w:val="4"/>
        </w:numPr>
      </w:pPr>
      <w:r>
        <w:t>Virginia Beach</w:t>
      </w:r>
    </w:p>
    <w:p w14:paraId="6E60F987" w14:textId="1B21581D" w:rsidR="001743AA" w:rsidRDefault="001743AA" w:rsidP="001743AA"/>
    <w:p w14:paraId="679E2ECE" w14:textId="7FFE2F32" w:rsidR="001743AA" w:rsidRDefault="001743AA" w:rsidP="001743AA">
      <w:r>
        <w:t>Next, we selected these cities in the Movehub city rankings, and ordered them by “Quality of life”:</w:t>
      </w:r>
    </w:p>
    <w:p w14:paraId="42F18D5E" w14:textId="77777777" w:rsidR="001743AA" w:rsidRDefault="001743AA" w:rsidP="001743AA">
      <w:pPr>
        <w:keepNext/>
      </w:pPr>
      <w:r>
        <w:drawing>
          <wp:inline distT="0" distB="0" distL="0" distR="0" wp14:anchorId="713F820A" wp14:editId="610978AA">
            <wp:extent cx="5381625" cy="2019300"/>
            <wp:effectExtent l="0" t="0" r="952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host_8888_notebooks_source_notebooks_ibm_cc_Coursera_Capstone_Battle%20Of%20Cities.ipynb (2).png"/>
                    <pic:cNvPicPr/>
                  </pic:nvPicPr>
                  <pic:blipFill>
                    <a:blip r:embed="rId10">
                      <a:extLst>
                        <a:ext uri="{28A0092B-C50C-407E-A947-70E740481C1C}">
                          <a14:useLocalDpi xmlns:a14="http://schemas.microsoft.com/office/drawing/2010/main" val="0"/>
                        </a:ext>
                      </a:extLst>
                    </a:blip>
                    <a:stretch>
                      <a:fillRect/>
                    </a:stretch>
                  </pic:blipFill>
                  <pic:spPr>
                    <a:xfrm>
                      <a:off x="0" y="0"/>
                      <a:ext cx="5381625" cy="2019300"/>
                    </a:xfrm>
                    <a:prstGeom prst="rect">
                      <a:avLst/>
                    </a:prstGeom>
                  </pic:spPr>
                </pic:pic>
              </a:graphicData>
            </a:graphic>
          </wp:inline>
        </w:drawing>
      </w:r>
    </w:p>
    <w:p w14:paraId="38A6CAF0" w14:textId="154B131B" w:rsidR="001743AA" w:rsidRDefault="001743AA" w:rsidP="001743AA">
      <w:pPr>
        <w:pStyle w:val="Caption"/>
      </w:pPr>
      <w:r>
        <w:t xml:space="preserve">Figure </w:t>
      </w:r>
      <w:r>
        <w:fldChar w:fldCharType="begin"/>
      </w:r>
      <w:r>
        <w:instrText xml:space="preserve"> SEQ Figure \* ARABIC </w:instrText>
      </w:r>
      <w:r>
        <w:fldChar w:fldCharType="separate"/>
      </w:r>
      <w:r w:rsidR="00762E0A">
        <w:t>2</w:t>
      </w:r>
      <w:r>
        <w:fldChar w:fldCharType="end"/>
      </w:r>
      <w:r>
        <w:t xml:space="preserve"> Movehub city rankings data for candidate cities</w:t>
      </w:r>
    </w:p>
    <w:p w14:paraId="4892B085" w14:textId="4B0E73EC" w:rsidR="001743AA" w:rsidRDefault="001743AA" w:rsidP="001A49DC">
      <w:r w:rsidRPr="001743AA">
        <w:lastRenderedPageBreak/>
        <w:t>Climatewise Minneapolis is in the cold Cluster 5, which our stakeholders likely wouldn't like, while San Antonio and Austin (Cluster 1) with their South-Mediterranean climate may be great for holidays, but maybe not-so-much for productive work. This leaves us with Charlotte and Seattle: but Charlotte's air pollution value of 67.05 is not ideal. So, looks like our candidate in this first iteration of the project is... Seattle!</w:t>
      </w:r>
    </w:p>
    <w:p w14:paraId="69073C60" w14:textId="336803F0" w:rsidR="001743AA" w:rsidRDefault="001743AA" w:rsidP="001A49DC">
      <w:r>
        <w:t>Understandably curious about “Quality of Life”, we decided to perform multiple linear regression to figure out how strong predictors the data we have at hand were for Quality of Life, and their respective effect sizes.</w:t>
      </w:r>
    </w:p>
    <w:p w14:paraId="05D5AC70" w14:textId="78B36BCB" w:rsidR="001743AA" w:rsidRDefault="001743AA" w:rsidP="001A49DC">
      <w:r>
        <w:t>The R</w:t>
      </w:r>
      <w:r w:rsidRPr="001743AA">
        <w:rPr>
          <w:vertAlign w:val="superscript"/>
        </w:rPr>
        <w:t>2</w:t>
      </w:r>
      <w:r>
        <w:rPr>
          <w:vertAlign w:val="superscript"/>
        </w:rPr>
        <w:t xml:space="preserve"> </w:t>
      </w:r>
      <w:r w:rsidRPr="001743AA">
        <w:t xml:space="preserve">was </w:t>
      </w:r>
      <w:r>
        <w:t xml:space="preserve">only a modest 0.63 suggesting </w:t>
      </w:r>
      <w:r w:rsidRPr="001743AA">
        <w:t>there are other factors in play as well. The data we gathered so far is not enough to fully explain the Quality of Life scores. A later iteration may involve sourcing other data vectors as well. Still, looking at the coefficients produced by the model fitting, interestingly the January and April mean temperatures have the biggest effect among our predictors, and - not so surprisingly - the Crime Rate is important as well.</w:t>
      </w:r>
    </w:p>
    <w:p w14:paraId="163B49FA" w14:textId="7B91BFC7" w:rsidR="001743AA" w:rsidRDefault="001743AA" w:rsidP="001A49DC"/>
    <w:p w14:paraId="1D9B597E" w14:textId="77777777" w:rsidR="001743AA" w:rsidRDefault="001743AA" w:rsidP="001743AA">
      <w:pPr>
        <w:keepNext/>
      </w:pPr>
      <w:r>
        <w:drawing>
          <wp:inline distT="0" distB="0" distL="0" distR="0" wp14:anchorId="5E11E8DA" wp14:editId="2C90DDD0">
            <wp:extent cx="1866900" cy="23241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calhost_8888_notebooks_source_notebooks_ibm_cc_Coursera_Capstone_Battle%20Of%20Cities.ipynb (4).png"/>
                    <pic:cNvPicPr/>
                  </pic:nvPicPr>
                  <pic:blipFill>
                    <a:blip r:embed="rId11">
                      <a:extLst>
                        <a:ext uri="{28A0092B-C50C-407E-A947-70E740481C1C}">
                          <a14:useLocalDpi xmlns:a14="http://schemas.microsoft.com/office/drawing/2010/main" val="0"/>
                        </a:ext>
                      </a:extLst>
                    </a:blip>
                    <a:stretch>
                      <a:fillRect/>
                    </a:stretch>
                  </pic:blipFill>
                  <pic:spPr>
                    <a:xfrm>
                      <a:off x="0" y="0"/>
                      <a:ext cx="1866900" cy="2324100"/>
                    </a:xfrm>
                    <a:prstGeom prst="rect">
                      <a:avLst/>
                    </a:prstGeom>
                  </pic:spPr>
                </pic:pic>
              </a:graphicData>
            </a:graphic>
          </wp:inline>
        </w:drawing>
      </w:r>
    </w:p>
    <w:p w14:paraId="21772BD5" w14:textId="22B97D18" w:rsidR="001743AA" w:rsidRDefault="001743AA" w:rsidP="001743AA">
      <w:pPr>
        <w:pStyle w:val="Caption"/>
      </w:pPr>
      <w:r>
        <w:t xml:space="preserve">Figure </w:t>
      </w:r>
      <w:r>
        <w:fldChar w:fldCharType="begin"/>
      </w:r>
      <w:r>
        <w:instrText xml:space="preserve"> SEQ Figure \* ARABIC </w:instrText>
      </w:r>
      <w:r>
        <w:fldChar w:fldCharType="separate"/>
      </w:r>
      <w:r w:rsidR="00762E0A">
        <w:t>3</w:t>
      </w:r>
      <w:r>
        <w:fldChar w:fldCharType="end"/>
      </w:r>
      <w:r>
        <w:t xml:space="preserve"> Coefficients in the resulting linear model</w:t>
      </w:r>
    </w:p>
    <w:p w14:paraId="291B10B3" w14:textId="0E5C6D49" w:rsidR="001743AA" w:rsidRDefault="001743AA" w:rsidP="001743AA"/>
    <w:p w14:paraId="4D451A47" w14:textId="0CF0D7C3" w:rsidR="003679E2" w:rsidRDefault="00C32347" w:rsidP="001743AA">
      <w:pPr>
        <w:sectPr w:rsidR="003679E2">
          <w:headerReference w:type="even" r:id="rId12"/>
          <w:headerReference w:type="default" r:id="rId13"/>
          <w:headerReference w:type="first" r:id="rId14"/>
          <w:pgSz w:w="12240" w:h="15840"/>
          <w:pgMar w:top="1440" w:right="1440" w:bottom="1440" w:left="1440" w:header="720" w:footer="720" w:gutter="0"/>
          <w:cols w:space="720"/>
          <w:docGrid w:linePitch="360"/>
        </w:sectPr>
      </w:pPr>
      <w:r>
        <w:t>Our next task was exploring Seattle’s neighborhoods, and suggesting one of them for the location of the R&amp;D office and the neighborhood the developers can move to, so we visualized the frequency of places to eat or drink a coffee,  sights and general top picks of Foursquare users</w:t>
      </w:r>
      <w:r w:rsidR="00762E0A">
        <w:t>.  Based on this data our top neighborhood recommendation become Ballard, in Northwest Seattle.</w:t>
      </w:r>
    </w:p>
    <w:p w14:paraId="0F95EAEA" w14:textId="77777777" w:rsidR="003679E2" w:rsidRDefault="003679E2" w:rsidP="003679E2">
      <w:pPr>
        <w:keepNext/>
      </w:pPr>
      <w:r>
        <w:lastRenderedPageBreak/>
        <w:drawing>
          <wp:inline distT="0" distB="0" distL="0" distR="0" wp14:anchorId="019D15C2" wp14:editId="601DF885">
            <wp:extent cx="6675120" cy="3930904"/>
            <wp:effectExtent l="0" t="0" r="0" b="0"/>
            <wp:docPr id="9" name="Picture 9" descr="Map of places to eat in Se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calhost_8888_notebooks_source_notebooks_ibm_cc_Coursera_Capstone_Battle%20Of%20Cities.ipynb (7).png"/>
                    <pic:cNvPicPr/>
                  </pic:nvPicPr>
                  <pic:blipFill>
                    <a:blip r:embed="rId15">
                      <a:extLst>
                        <a:ext uri="{28A0092B-C50C-407E-A947-70E740481C1C}">
                          <a14:useLocalDpi xmlns:a14="http://schemas.microsoft.com/office/drawing/2010/main" val="0"/>
                        </a:ext>
                      </a:extLst>
                    </a:blip>
                    <a:stretch>
                      <a:fillRect/>
                    </a:stretch>
                  </pic:blipFill>
                  <pic:spPr>
                    <a:xfrm>
                      <a:off x="0" y="0"/>
                      <a:ext cx="6675120" cy="3930904"/>
                    </a:xfrm>
                    <a:prstGeom prst="rect">
                      <a:avLst/>
                    </a:prstGeom>
                  </pic:spPr>
                </pic:pic>
              </a:graphicData>
            </a:graphic>
          </wp:inline>
        </w:drawing>
      </w:r>
    </w:p>
    <w:p w14:paraId="0F6B513A" w14:textId="452BF45C" w:rsidR="003679E2" w:rsidRDefault="003679E2" w:rsidP="003679E2">
      <w:pPr>
        <w:pStyle w:val="Caption"/>
      </w:pPr>
      <w:r>
        <w:t xml:space="preserve">Figure </w:t>
      </w:r>
      <w:r>
        <w:fldChar w:fldCharType="begin"/>
      </w:r>
      <w:r>
        <w:instrText xml:space="preserve"> SEQ Figure \* ARABIC </w:instrText>
      </w:r>
      <w:r>
        <w:fldChar w:fldCharType="separate"/>
      </w:r>
      <w:r w:rsidR="00762E0A">
        <w:t>4</w:t>
      </w:r>
      <w:r>
        <w:fldChar w:fldCharType="end"/>
      </w:r>
      <w:r>
        <w:t xml:space="preserve"> </w:t>
      </w:r>
      <w:r>
        <w:t>Seattle</w:t>
      </w:r>
      <w:r>
        <w:t>: Places to eat</w:t>
      </w:r>
      <w:r w:rsidR="00666AFA">
        <w:t xml:space="preserve"> </w:t>
      </w:r>
      <w:r w:rsidR="00E64EC5">
        <w:t>by</w:t>
      </w:r>
      <w:r w:rsidR="00666AFA">
        <w:t xml:space="preserve"> neighborhood</w:t>
      </w:r>
      <w:r>
        <w:drawing>
          <wp:inline distT="0" distB="0" distL="0" distR="0" wp14:anchorId="6E118E88" wp14:editId="1268F7B6">
            <wp:extent cx="6858000" cy="4077335"/>
            <wp:effectExtent l="0" t="0" r="0" b="0"/>
            <wp:docPr id="10" name="Picture 10" descr="Map of Seattle coffee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lhost_8888_notebooks_source_notebooks_ibm_cc_Coursera_Capstone_Battle%20Of%20Cities.ipynb (8).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4077335"/>
                    </a:xfrm>
                    <a:prstGeom prst="rect">
                      <a:avLst/>
                    </a:prstGeom>
                  </pic:spPr>
                </pic:pic>
              </a:graphicData>
            </a:graphic>
          </wp:inline>
        </w:drawing>
      </w:r>
    </w:p>
    <w:p w14:paraId="5AB78CF2" w14:textId="46240B60" w:rsidR="00762E0A" w:rsidRDefault="003679E2" w:rsidP="003679E2">
      <w:pPr>
        <w:pStyle w:val="Caption"/>
      </w:pPr>
      <w:r>
        <w:t xml:space="preserve">Figure </w:t>
      </w:r>
      <w:r>
        <w:fldChar w:fldCharType="begin"/>
      </w:r>
      <w:r>
        <w:instrText xml:space="preserve"> SEQ Figure \* ARABIC </w:instrText>
      </w:r>
      <w:r>
        <w:fldChar w:fldCharType="separate"/>
      </w:r>
      <w:r w:rsidR="00762E0A">
        <w:t>5</w:t>
      </w:r>
      <w:r>
        <w:fldChar w:fldCharType="end"/>
      </w:r>
      <w:r w:rsidR="00666AFA">
        <w:t xml:space="preserve"> </w:t>
      </w:r>
      <w:r>
        <w:t xml:space="preserve">Seattle: Coffee shops </w:t>
      </w:r>
      <w:r w:rsidR="00E64EC5">
        <w:t>by</w:t>
      </w:r>
      <w:r>
        <w:t xml:space="preserve"> neighborhood</w:t>
      </w:r>
    </w:p>
    <w:p w14:paraId="1D48B9AA" w14:textId="77777777" w:rsidR="00762E0A" w:rsidRDefault="00762E0A" w:rsidP="00762E0A">
      <w:pPr>
        <w:pStyle w:val="Caption"/>
        <w:keepNext/>
      </w:pPr>
      <w:r>
        <w:lastRenderedPageBreak/>
        <w:drawing>
          <wp:inline distT="0" distB="0" distL="0" distR="0" wp14:anchorId="08E29D10" wp14:editId="5411B597">
            <wp:extent cx="6858000" cy="4085590"/>
            <wp:effectExtent l="0" t="0" r="0" b="0"/>
            <wp:docPr id="11" name="Picture 1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calhost_8888_notebooks_source_notebooks_ibm_cc_Coursera_Capstone_Battle%20Of%20Cities.ipynb (9).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4085590"/>
                    </a:xfrm>
                    <a:prstGeom prst="rect">
                      <a:avLst/>
                    </a:prstGeom>
                  </pic:spPr>
                </pic:pic>
              </a:graphicData>
            </a:graphic>
          </wp:inline>
        </w:drawing>
      </w:r>
    </w:p>
    <w:p w14:paraId="1550AC42" w14:textId="4DEDA56C" w:rsidR="00762E0A" w:rsidRDefault="00762E0A" w:rsidP="00762E0A">
      <w:pPr>
        <w:pStyle w:val="Caption"/>
      </w:pPr>
      <w:r>
        <w:t xml:space="preserve">Figure </w:t>
      </w:r>
      <w:r>
        <w:fldChar w:fldCharType="begin"/>
      </w:r>
      <w:r>
        <w:instrText xml:space="preserve"> SEQ Figure \* ARABIC </w:instrText>
      </w:r>
      <w:r>
        <w:fldChar w:fldCharType="separate"/>
      </w:r>
      <w:r>
        <w:t>6</w:t>
      </w:r>
      <w:r>
        <w:fldChar w:fldCharType="end"/>
      </w:r>
      <w:r>
        <w:t xml:space="preserve"> Seattle: notable sights by neighborhood</w:t>
      </w:r>
      <w:r>
        <w:drawing>
          <wp:inline distT="0" distB="0" distL="0" distR="0" wp14:anchorId="73702CA4" wp14:editId="1F5E743F">
            <wp:extent cx="6858000" cy="4105275"/>
            <wp:effectExtent l="0" t="0" r="0" b="9525"/>
            <wp:docPr id="12" name="Picture 1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host_8888_notebooks_source_notebooks_ibm_cc_Coursera_Capstone_Battle%20Of%20Cities.ipynb (11).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4105275"/>
                    </a:xfrm>
                    <a:prstGeom prst="rect">
                      <a:avLst/>
                    </a:prstGeom>
                  </pic:spPr>
                </pic:pic>
              </a:graphicData>
            </a:graphic>
          </wp:inline>
        </w:drawing>
      </w:r>
    </w:p>
    <w:p w14:paraId="3EC40EC2" w14:textId="3AD2C45E" w:rsidR="00762E0A" w:rsidRDefault="00762E0A" w:rsidP="00762E0A">
      <w:pPr>
        <w:pStyle w:val="Caption"/>
      </w:pPr>
      <w:r>
        <w:t xml:space="preserve">Figure </w:t>
      </w:r>
      <w:r>
        <w:fldChar w:fldCharType="begin"/>
      </w:r>
      <w:r>
        <w:instrText xml:space="preserve"> SEQ Figure \* ARABIC </w:instrText>
      </w:r>
      <w:r>
        <w:fldChar w:fldCharType="separate"/>
      </w:r>
      <w:r>
        <w:t>7</w:t>
      </w:r>
      <w:r>
        <w:fldChar w:fldCharType="end"/>
      </w:r>
      <w:r>
        <w:t xml:space="preserve"> Seattle:Number of 'Top Picks' of Foursquare users in each neighborhood</w:t>
      </w:r>
    </w:p>
    <w:p w14:paraId="42C41706" w14:textId="0B71B943" w:rsidR="001B5F0A" w:rsidRPr="001B5F0A" w:rsidRDefault="001B5F0A" w:rsidP="001B5F0A">
      <w:pPr>
        <w:pStyle w:val="Heading2"/>
        <w:rPr>
          <w:sz w:val="32"/>
          <w:szCs w:val="32"/>
        </w:rPr>
      </w:pPr>
      <w:r w:rsidRPr="001B5F0A">
        <w:rPr>
          <w:sz w:val="32"/>
          <w:szCs w:val="32"/>
        </w:rPr>
        <w:lastRenderedPageBreak/>
        <w:t>Discussion</w:t>
      </w:r>
    </w:p>
    <w:p w14:paraId="495D59E4" w14:textId="6C56B9B9" w:rsidR="001B5F0A" w:rsidRDefault="00B06963" w:rsidP="001B5F0A">
      <w:r>
        <w:t>Providing rigorous recommendations on such business problems is always a challenge: what data sources to consider, how to weigh results on different aspects of a city. An obvious limitation preventing surefire application of Machine Learning techniques is the relative scarcity of data, for example we only had a few dozen data points to work with when trying to model “Quality of Life”. Still the insights gained during this research, though far from domain-complete, are hopefully helpful in steering the stakeholders into a right direction when they decide on their choice of location for their new office.</w:t>
      </w:r>
    </w:p>
    <w:p w14:paraId="0E01F458" w14:textId="77777777" w:rsidR="001B5F0A" w:rsidRDefault="001B5F0A" w:rsidP="001B5F0A"/>
    <w:p w14:paraId="5A90DF52" w14:textId="3851EB9F" w:rsidR="001B5F0A" w:rsidRPr="001B5F0A" w:rsidRDefault="001B5F0A" w:rsidP="001B5F0A">
      <w:pPr>
        <w:pStyle w:val="Heading2"/>
        <w:rPr>
          <w:sz w:val="32"/>
          <w:szCs w:val="32"/>
        </w:rPr>
      </w:pPr>
      <w:r>
        <w:rPr>
          <w:sz w:val="32"/>
          <w:szCs w:val="32"/>
        </w:rPr>
        <w:t>Conclusion</w:t>
      </w:r>
    </w:p>
    <w:p w14:paraId="7C802177" w14:textId="764DBE03" w:rsidR="001B5F0A" w:rsidRDefault="00B06963" w:rsidP="001B5F0A">
      <w:r>
        <w:t>This research iteration ends with recommendation of Seattle</w:t>
      </w:r>
      <w:bookmarkStart w:id="0" w:name="_GoBack"/>
      <w:bookmarkEnd w:id="0"/>
      <w:r>
        <w:t>. Feedback is welcomed and if there’s a need for additional considerations, modeling can be refined to provide a more complete picture.</w:t>
      </w:r>
    </w:p>
    <w:p w14:paraId="649C4925" w14:textId="77777777" w:rsidR="001B5F0A" w:rsidRPr="001B5F0A" w:rsidRDefault="001B5F0A" w:rsidP="001B5F0A"/>
    <w:sectPr w:rsidR="001B5F0A" w:rsidRPr="001B5F0A" w:rsidSect="003679E2">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E15A6" w14:textId="77777777" w:rsidR="00BF1106" w:rsidRDefault="00BF1106" w:rsidP="00EF3410">
      <w:pPr>
        <w:spacing w:after="0" w:line="240" w:lineRule="auto"/>
      </w:pPr>
      <w:r>
        <w:separator/>
      </w:r>
    </w:p>
  </w:endnote>
  <w:endnote w:type="continuationSeparator" w:id="0">
    <w:p w14:paraId="3EE2D7F0" w14:textId="77777777" w:rsidR="00BF1106" w:rsidRDefault="00BF1106" w:rsidP="00EF34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37AD16" w14:textId="77777777" w:rsidR="00BF1106" w:rsidRDefault="00BF1106" w:rsidP="00EF3410">
      <w:pPr>
        <w:spacing w:after="0" w:line="240" w:lineRule="auto"/>
      </w:pPr>
      <w:r>
        <w:separator/>
      </w:r>
    </w:p>
  </w:footnote>
  <w:footnote w:type="continuationSeparator" w:id="0">
    <w:p w14:paraId="3785083A" w14:textId="77777777" w:rsidR="00BF1106" w:rsidRDefault="00BF1106" w:rsidP="00EF3410">
      <w:pPr>
        <w:spacing w:after="0" w:line="240" w:lineRule="auto"/>
      </w:pPr>
      <w:r>
        <w:continuationSeparator/>
      </w:r>
    </w:p>
  </w:footnote>
  <w:footnote w:id="1">
    <w:p w14:paraId="085D4379" w14:textId="77777777" w:rsidR="000A57E5" w:rsidRDefault="000A57E5" w:rsidP="000A57E5">
      <w:pPr>
        <w:pStyle w:val="FootnoteText"/>
      </w:pPr>
      <w:r>
        <w:rPr>
          <w:rStyle w:val="FootnoteReference"/>
        </w:rPr>
        <w:footnoteRef/>
      </w:r>
      <w:r>
        <w:t xml:space="preserve"> Endpoint documentation at: </w:t>
      </w:r>
      <w:hyperlink r:id="rId1" w:history="1">
        <w:r>
          <w:rPr>
            <w:rStyle w:val="Hyperlink"/>
          </w:rPr>
          <w:t>https://developer.foursquare.com/docs/api/endpoints</w:t>
        </w:r>
      </w:hyperlink>
    </w:p>
  </w:footnote>
  <w:footnote w:id="2">
    <w:p w14:paraId="520DEDCD" w14:textId="20245939" w:rsidR="00521361" w:rsidRDefault="00521361">
      <w:pPr>
        <w:pStyle w:val="FootnoteText"/>
      </w:pPr>
      <w:r>
        <w:rPr>
          <w:rStyle w:val="FootnoteReference"/>
        </w:rPr>
        <w:footnoteRef/>
      </w:r>
      <w:r>
        <w:t xml:space="preserve"> Source: </w:t>
      </w:r>
      <w:hyperlink r:id="rId2" w:history="1">
        <w:r>
          <w:rPr>
            <w:rStyle w:val="Hyperlink"/>
          </w:rPr>
          <w:t>https://en.wikipedia.org/wiki/List_of_cities_by_average_temperature</w:t>
        </w:r>
      </w:hyperlink>
    </w:p>
  </w:footnote>
  <w:footnote w:id="3">
    <w:p w14:paraId="4C22D1EF" w14:textId="0A07042A" w:rsidR="000A57E5" w:rsidRDefault="000A57E5">
      <w:pPr>
        <w:pStyle w:val="FootnoteText"/>
      </w:pPr>
      <w:r>
        <w:rPr>
          <w:rStyle w:val="FootnoteReference"/>
        </w:rPr>
        <w:footnoteRef/>
      </w:r>
      <w:r>
        <w:t xml:space="preserve"> </w:t>
      </w:r>
      <w:hyperlink r:id="rId3" w:history="1">
        <w:r>
          <w:rPr>
            <w:rStyle w:val="Hyperlink"/>
          </w:rPr>
          <w:t>https://www.kaggle.com/blitzr/movehub-city-rankings</w:t>
        </w:r>
      </w:hyperlink>
    </w:p>
  </w:footnote>
  <w:footnote w:id="4">
    <w:p w14:paraId="502F0BAF" w14:textId="562A3BA4" w:rsidR="000A57E5" w:rsidRDefault="000A57E5">
      <w:pPr>
        <w:pStyle w:val="FootnoteText"/>
      </w:pPr>
      <w:r>
        <w:rPr>
          <w:rStyle w:val="FootnoteReference"/>
        </w:rPr>
        <w:footnoteRef/>
      </w:r>
      <w:r>
        <w:t xml:space="preserve"> </w:t>
      </w:r>
      <w:hyperlink r:id="rId4" w:history="1">
        <w:r>
          <w:rPr>
            <w:rStyle w:val="Hyperlink"/>
          </w:rPr>
          <w:t>https://www.kaggle.com/noaa/hurricane-database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C99D8" w14:textId="01A6240F" w:rsidR="00EF3410" w:rsidRDefault="00BF1106">
    <w:pPr>
      <w:pStyle w:val="Header"/>
    </w:pPr>
    <w:r>
      <w:pict w14:anchorId="5DC1F4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86400985" o:spid="_x0000_s2053" type="#_x0000_t75" style="position:absolute;margin-left:0;margin-top:0;width:456.6pt;height:645.4pt;z-index:-251657216;mso-position-horizontal:center;mso-position-horizontal-relative:margin;mso-position-vertical:center;mso-position-vertical-relative:margin" o:allowincell="f">
          <v:imagedata r:id="rId1" o:title="Canva - Worm's Eye View Photography of City Buildings"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B2363" w14:textId="74D32353" w:rsidR="00EF3410" w:rsidRDefault="00BF1106">
    <w:pPr>
      <w:pStyle w:val="Header"/>
    </w:pPr>
    <w:r>
      <w:pict w14:anchorId="62FF14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86400986" o:spid="_x0000_s2054" type="#_x0000_t75" style="position:absolute;margin-left:0;margin-top:0;width:456.6pt;height:645.4pt;z-index:-251656192;mso-position-horizontal:center;mso-position-horizontal-relative:margin;mso-position-vertical:center;mso-position-vertical-relative:margin" o:allowincell="f">
          <v:imagedata r:id="rId1" o:title="Canva - Worm's Eye View Photography of City Buildings"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FBF42" w14:textId="0F7EAEA4" w:rsidR="00EF3410" w:rsidRDefault="00BF1106">
    <w:pPr>
      <w:pStyle w:val="Header"/>
    </w:pPr>
    <w:r>
      <w:pict w14:anchorId="09FE73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86400984" o:spid="_x0000_s2052" type="#_x0000_t75" style="position:absolute;margin-left:0;margin-top:0;width:456.6pt;height:645.4pt;z-index:-251658240;mso-position-horizontal:center;mso-position-horizontal-relative:margin;mso-position-vertical:center;mso-position-vertical-relative:margin" o:allowincell="f">
          <v:imagedata r:id="rId1" o:title="Canva - Worm's Eye View Photography of City Buildings"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074CE"/>
    <w:multiLevelType w:val="hybridMultilevel"/>
    <w:tmpl w:val="8594ED0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B072858"/>
    <w:multiLevelType w:val="hybridMultilevel"/>
    <w:tmpl w:val="B0C06448"/>
    <w:lvl w:ilvl="0" w:tplc="17EE5A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0302BE"/>
    <w:multiLevelType w:val="hybridMultilevel"/>
    <w:tmpl w:val="B9E64AA0"/>
    <w:lvl w:ilvl="0" w:tplc="8AC05E00">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CD611E"/>
    <w:multiLevelType w:val="hybridMultilevel"/>
    <w:tmpl w:val="23827DD0"/>
    <w:lvl w:ilvl="0" w:tplc="17EE5A8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D18"/>
    <w:rsid w:val="000A57E5"/>
    <w:rsid w:val="001743AA"/>
    <w:rsid w:val="001943F4"/>
    <w:rsid w:val="001A49DC"/>
    <w:rsid w:val="001B5F0A"/>
    <w:rsid w:val="00287192"/>
    <w:rsid w:val="002A74E3"/>
    <w:rsid w:val="0031099D"/>
    <w:rsid w:val="00364D40"/>
    <w:rsid w:val="003679E2"/>
    <w:rsid w:val="00521361"/>
    <w:rsid w:val="00666AFA"/>
    <w:rsid w:val="00762E0A"/>
    <w:rsid w:val="007A6335"/>
    <w:rsid w:val="007D2457"/>
    <w:rsid w:val="00A44ECB"/>
    <w:rsid w:val="00A96F49"/>
    <w:rsid w:val="00B06963"/>
    <w:rsid w:val="00B55D06"/>
    <w:rsid w:val="00B6795C"/>
    <w:rsid w:val="00B8030E"/>
    <w:rsid w:val="00BF1106"/>
    <w:rsid w:val="00C32347"/>
    <w:rsid w:val="00C42D77"/>
    <w:rsid w:val="00C848FE"/>
    <w:rsid w:val="00C97816"/>
    <w:rsid w:val="00E64EC5"/>
    <w:rsid w:val="00EF3410"/>
    <w:rsid w:val="00FB6D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1F1B747C"/>
  <w15:chartTrackingRefBased/>
  <w15:docId w15:val="{289086B1-559F-4E74-A7BB-89402C894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FB6D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6D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24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D18"/>
    <w:rPr>
      <w:rFonts w:asciiTheme="majorHAnsi" w:eastAsiaTheme="majorEastAsia" w:hAnsiTheme="majorHAnsi" w:cstheme="majorBidi"/>
      <w:color w:val="2F5496" w:themeColor="accent1" w:themeShade="BF"/>
      <w:sz w:val="32"/>
      <w:szCs w:val="32"/>
    </w:rPr>
  </w:style>
  <w:style w:type="character" w:styleId="SubtleReference">
    <w:name w:val="Subtle Reference"/>
    <w:basedOn w:val="DefaultParagraphFont"/>
    <w:uiPriority w:val="31"/>
    <w:qFormat/>
    <w:rsid w:val="00FB6D18"/>
    <w:rPr>
      <w:smallCaps/>
      <w:color w:val="5A5A5A" w:themeColor="text1" w:themeTint="A5"/>
    </w:rPr>
  </w:style>
  <w:style w:type="character" w:customStyle="1" w:styleId="Heading2Char">
    <w:name w:val="Heading 2 Char"/>
    <w:basedOn w:val="DefaultParagraphFont"/>
    <w:link w:val="Heading2"/>
    <w:uiPriority w:val="9"/>
    <w:rsid w:val="00FB6D1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F34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410"/>
  </w:style>
  <w:style w:type="paragraph" w:styleId="Footer">
    <w:name w:val="footer"/>
    <w:basedOn w:val="Normal"/>
    <w:link w:val="FooterChar"/>
    <w:uiPriority w:val="99"/>
    <w:unhideWhenUsed/>
    <w:rsid w:val="00EF34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410"/>
  </w:style>
  <w:style w:type="paragraph" w:styleId="ListParagraph">
    <w:name w:val="List Paragraph"/>
    <w:basedOn w:val="Normal"/>
    <w:uiPriority w:val="34"/>
    <w:qFormat/>
    <w:rsid w:val="00C42D77"/>
    <w:pPr>
      <w:ind w:left="720"/>
      <w:contextualSpacing/>
    </w:pPr>
  </w:style>
  <w:style w:type="character" w:styleId="Strong">
    <w:name w:val="Strong"/>
    <w:basedOn w:val="DefaultParagraphFont"/>
    <w:uiPriority w:val="22"/>
    <w:qFormat/>
    <w:rsid w:val="00364D40"/>
    <w:rPr>
      <w:b/>
      <w:bCs/>
    </w:rPr>
  </w:style>
  <w:style w:type="character" w:customStyle="1" w:styleId="Heading3Char">
    <w:name w:val="Heading 3 Char"/>
    <w:basedOn w:val="DefaultParagraphFont"/>
    <w:link w:val="Heading3"/>
    <w:uiPriority w:val="9"/>
    <w:rsid w:val="007D245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D2457"/>
    <w:pPr>
      <w:spacing w:after="200" w:line="240" w:lineRule="auto"/>
    </w:pPr>
    <w:rPr>
      <w:i/>
      <w:iCs/>
      <w:color w:val="44546A" w:themeColor="text2"/>
      <w:sz w:val="18"/>
      <w:szCs w:val="18"/>
    </w:rPr>
  </w:style>
  <w:style w:type="character" w:styleId="Hyperlink">
    <w:name w:val="Hyperlink"/>
    <w:basedOn w:val="DefaultParagraphFont"/>
    <w:uiPriority w:val="99"/>
    <w:semiHidden/>
    <w:unhideWhenUsed/>
    <w:rsid w:val="0031099D"/>
    <w:rPr>
      <w:color w:val="0000FF"/>
      <w:u w:val="single"/>
    </w:rPr>
  </w:style>
  <w:style w:type="paragraph" w:styleId="EndnoteText">
    <w:name w:val="endnote text"/>
    <w:basedOn w:val="Normal"/>
    <w:link w:val="EndnoteTextChar"/>
    <w:uiPriority w:val="99"/>
    <w:semiHidden/>
    <w:unhideWhenUsed/>
    <w:rsid w:val="005213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21361"/>
    <w:rPr>
      <w:sz w:val="20"/>
      <w:szCs w:val="20"/>
    </w:rPr>
  </w:style>
  <w:style w:type="character" w:styleId="EndnoteReference">
    <w:name w:val="endnote reference"/>
    <w:basedOn w:val="DefaultParagraphFont"/>
    <w:uiPriority w:val="99"/>
    <w:semiHidden/>
    <w:unhideWhenUsed/>
    <w:rsid w:val="00521361"/>
    <w:rPr>
      <w:vertAlign w:val="superscript"/>
    </w:rPr>
  </w:style>
  <w:style w:type="paragraph" w:styleId="FootnoteText">
    <w:name w:val="footnote text"/>
    <w:basedOn w:val="Normal"/>
    <w:link w:val="FootnoteTextChar"/>
    <w:uiPriority w:val="99"/>
    <w:semiHidden/>
    <w:unhideWhenUsed/>
    <w:rsid w:val="0052136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1361"/>
    <w:rPr>
      <w:sz w:val="20"/>
      <w:szCs w:val="20"/>
    </w:rPr>
  </w:style>
  <w:style w:type="character" w:styleId="FootnoteReference">
    <w:name w:val="footnote reference"/>
    <w:basedOn w:val="DefaultParagraphFont"/>
    <w:uiPriority w:val="99"/>
    <w:semiHidden/>
    <w:unhideWhenUsed/>
    <w:rsid w:val="00521361"/>
    <w:rPr>
      <w:vertAlign w:val="superscript"/>
    </w:rPr>
  </w:style>
  <w:style w:type="paragraph" w:styleId="BalloonText">
    <w:name w:val="Balloon Text"/>
    <w:basedOn w:val="Normal"/>
    <w:link w:val="BalloonTextChar"/>
    <w:uiPriority w:val="99"/>
    <w:semiHidden/>
    <w:unhideWhenUsed/>
    <w:rsid w:val="00C848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48FE"/>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977490">
      <w:bodyDiv w:val="1"/>
      <w:marLeft w:val="0"/>
      <w:marRight w:val="0"/>
      <w:marTop w:val="0"/>
      <w:marBottom w:val="0"/>
      <w:divBdr>
        <w:top w:val="none" w:sz="0" w:space="0" w:color="auto"/>
        <w:left w:val="none" w:sz="0" w:space="0" w:color="auto"/>
        <w:bottom w:val="none" w:sz="0" w:space="0" w:color="auto"/>
        <w:right w:val="none" w:sz="0" w:space="0" w:color="auto"/>
      </w:divBdr>
    </w:div>
    <w:div w:id="826017299">
      <w:bodyDiv w:val="1"/>
      <w:marLeft w:val="0"/>
      <w:marRight w:val="0"/>
      <w:marTop w:val="0"/>
      <w:marBottom w:val="0"/>
      <w:divBdr>
        <w:top w:val="none" w:sz="0" w:space="0" w:color="auto"/>
        <w:left w:val="none" w:sz="0" w:space="0" w:color="auto"/>
        <w:bottom w:val="none" w:sz="0" w:space="0" w:color="auto"/>
        <w:right w:val="none" w:sz="0" w:space="0" w:color="auto"/>
      </w:divBdr>
    </w:div>
    <w:div w:id="1305349947">
      <w:bodyDiv w:val="1"/>
      <w:marLeft w:val="0"/>
      <w:marRight w:val="0"/>
      <w:marTop w:val="0"/>
      <w:marBottom w:val="0"/>
      <w:divBdr>
        <w:top w:val="none" w:sz="0" w:space="0" w:color="auto"/>
        <w:left w:val="none" w:sz="0" w:space="0" w:color="auto"/>
        <w:bottom w:val="none" w:sz="0" w:space="0" w:color="auto"/>
        <w:right w:val="none" w:sz="0" w:space="0" w:color="auto"/>
      </w:divBdr>
    </w:div>
    <w:div w:id="1907259907">
      <w:bodyDiv w:val="1"/>
      <w:marLeft w:val="0"/>
      <w:marRight w:val="0"/>
      <w:marTop w:val="0"/>
      <w:marBottom w:val="0"/>
      <w:divBdr>
        <w:top w:val="none" w:sz="0" w:space="0" w:color="auto"/>
        <w:left w:val="none" w:sz="0" w:space="0" w:color="auto"/>
        <w:bottom w:val="none" w:sz="0" w:space="0" w:color="auto"/>
        <w:right w:val="none" w:sz="0" w:space="0" w:color="auto"/>
      </w:divBdr>
    </w:div>
    <w:div w:id="211512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_rels/footnotes.xml.rels><?xml version="1.0" encoding="UTF-8" standalone="yes"?>
<Relationships xmlns="http://schemas.openxmlformats.org/package/2006/relationships"><Relationship Id="rId3" Type="http://schemas.openxmlformats.org/officeDocument/2006/relationships/hyperlink" Target="https://www.kaggle.com/blitzr/movehub-city-rankings" TargetMode="External"/><Relationship Id="rId2" Type="http://schemas.openxmlformats.org/officeDocument/2006/relationships/hyperlink" Target="https://en.wikipedia.org/wiki/List_of_cities_by_average_temperature" TargetMode="External"/><Relationship Id="rId1" Type="http://schemas.openxmlformats.org/officeDocument/2006/relationships/hyperlink" Target="https://developer.foursquare.com/docs/api/endpoints" TargetMode="External"/><Relationship Id="rId4" Type="http://schemas.openxmlformats.org/officeDocument/2006/relationships/hyperlink" Target="https://www.kaggle.com/noaa/hurricane-databa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{073908FD-1F96-4339-9243-2EC74AFE0920}</b:Guid>
    <b:URL>https://en.wikipedia.org/wiki/List_of_cities_by_average_temperature</b:URL>
    <b:Author>
      <b:Author>
        <b:NameList>
          <b:Person>
            <b:Last>Wikipedia</b:Last>
          </b:Person>
        </b:NameList>
      </b:Author>
    </b:Author>
    <b:Title>List of cities by average temperature</b:Title>
    <b:InternetSiteTitle>Wikipedia</b:InternetSiteTitle>
    <b:RefOrder>1</b:RefOrder>
  </b:Source>
</b:Sources>
</file>

<file path=customXml/itemProps1.xml><?xml version="1.0" encoding="utf-8"?>
<ds:datastoreItem xmlns:ds="http://schemas.openxmlformats.org/officeDocument/2006/customXml" ds:itemID="{CB2B6BDA-4635-44CF-857B-2B16DA06E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8</Pages>
  <Words>1219</Words>
  <Characters>6951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Zakarias</dc:creator>
  <cp:keywords/>
  <dc:description/>
  <cp:lastModifiedBy>David Zakarias</cp:lastModifiedBy>
  <cp:revision>6</cp:revision>
  <cp:lastPrinted>2020-02-03T14:18:00Z</cp:lastPrinted>
  <dcterms:created xsi:type="dcterms:W3CDTF">2020-02-04T14:27:00Z</dcterms:created>
  <dcterms:modified xsi:type="dcterms:W3CDTF">2020-02-04T15:57:00Z</dcterms:modified>
</cp:coreProperties>
</file>